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54EFE" w14:textId="3702348D" w:rsidR="0010431A" w:rsidRPr="0010431A" w:rsidRDefault="00800F3C" w:rsidP="0010431A">
      <w:pPr>
        <w:pStyle w:val="za"/>
        <w:rPr>
          <w:rFonts w:eastAsia="MS Mincho"/>
          <w:caps/>
          <w:sz w:val="16"/>
          <w:szCs w:val="14"/>
        </w:rPr>
      </w:pPr>
      <w:bookmarkStart w:id="0" w:name="_Hlk200546053"/>
      <w:bookmarkStart w:id="1" w:name="_Toc327095240"/>
      <w:bookmarkStart w:id="2" w:name="_Toc200480998"/>
      <w:bookmarkStart w:id="3" w:name="_Toc200482701"/>
      <w:bookmarkStart w:id="4" w:name="_Toc200558278"/>
      <w:bookmarkStart w:id="5" w:name="_Toc232400513"/>
      <w:bookmarkStart w:id="6" w:name="_Toc232402765"/>
      <w:bookmarkStart w:id="7" w:name="_Toc232407403"/>
      <w:bookmarkStart w:id="8" w:name="_Toc232408350"/>
      <w:bookmarkStart w:id="9" w:name="_Toc263869010"/>
      <w:bookmarkStart w:id="10" w:name="_Toc263869504"/>
      <w:r>
        <w:rPr>
          <w:rFonts w:eastAsia="MS Mincho"/>
          <w:caps/>
          <w:sz w:val="16"/>
          <w:szCs w:val="14"/>
        </w:rPr>
        <w:t>Вопросы интеграции искусственного интеллекта в школьный курс информатики</w:t>
      </w:r>
      <w:bookmarkEnd w:id="0"/>
    </w:p>
    <w:p w14:paraId="4A9FB714" w14:textId="01E91739" w:rsidR="005E266B" w:rsidRPr="00971D3F" w:rsidRDefault="00800F3C" w:rsidP="005E266B">
      <w:pPr>
        <w:pStyle w:val="za"/>
      </w:pPr>
      <w:r>
        <w:t>Четина В.В.</w:t>
      </w:r>
      <w:r w:rsidR="00971D3F">
        <w:t xml:space="preserve"> (</w:t>
      </w:r>
      <w:r>
        <w:rPr>
          <w:lang w:val="en-US"/>
        </w:rPr>
        <w:t>v</w:t>
      </w:r>
      <w:r w:rsidRPr="00800F3C">
        <w:t>_</w:t>
      </w:r>
      <w:proofErr w:type="spellStart"/>
      <w:r>
        <w:rPr>
          <w:lang w:val="en-US"/>
        </w:rPr>
        <w:t>nika</w:t>
      </w:r>
      <w:proofErr w:type="spellEnd"/>
      <w:r w:rsidRPr="00800F3C">
        <w:t>@</w:t>
      </w:r>
      <w:r>
        <w:rPr>
          <w:lang w:val="en-US"/>
        </w:rPr>
        <w:t>bk</w:t>
      </w:r>
      <w:r w:rsidRPr="00800F3C">
        <w:t>.</w:t>
      </w:r>
      <w:proofErr w:type="spellStart"/>
      <w:r>
        <w:rPr>
          <w:lang w:val="en-US"/>
        </w:rPr>
        <w:t>ru</w:t>
      </w:r>
      <w:proofErr w:type="spellEnd"/>
      <w:r w:rsidR="00971D3F">
        <w:t>)</w:t>
      </w:r>
    </w:p>
    <w:bookmarkEnd w:id="1"/>
    <w:p w14:paraId="6C3F5766" w14:textId="11B1EE86" w:rsidR="005E266B" w:rsidRPr="005E266B" w:rsidRDefault="00971D3F" w:rsidP="00574078">
      <w:pPr>
        <w:pStyle w:val="zorg"/>
      </w:pPr>
      <w:r>
        <w:t xml:space="preserve">Муниципальное автономное образовательное учреждение </w:t>
      </w:r>
      <w:proofErr w:type="spellStart"/>
      <w:r w:rsidR="00800F3C">
        <w:t>гимнащия</w:t>
      </w:r>
      <w:proofErr w:type="spellEnd"/>
      <w:r w:rsidR="00800F3C">
        <w:t xml:space="preserve"> №18</w:t>
      </w:r>
      <w:r>
        <w:t xml:space="preserve">, </w:t>
      </w:r>
      <w:r>
        <w:br/>
        <w:t xml:space="preserve">г. </w:t>
      </w:r>
      <w:r w:rsidR="00800F3C">
        <w:t>Нижний Тагил</w:t>
      </w:r>
      <w:r w:rsidR="003D688F">
        <w:t>,</w:t>
      </w:r>
      <w:r w:rsidR="00800F3C">
        <w:t xml:space="preserve"> </w:t>
      </w:r>
      <w:r w:rsidR="003D688F">
        <w:t>С</w:t>
      </w:r>
      <w:bookmarkStart w:id="11" w:name="_GoBack"/>
      <w:bookmarkEnd w:id="11"/>
      <w:r w:rsidR="00800F3C">
        <w:t>вердловская область</w:t>
      </w:r>
    </w:p>
    <w:p w14:paraId="5508DBCA" w14:textId="77777777" w:rsidR="00574078" w:rsidRDefault="00574078" w:rsidP="00574078">
      <w:pPr>
        <w:pStyle w:val="abs"/>
      </w:pPr>
      <w:r>
        <w:t>Аннотация</w:t>
      </w:r>
    </w:p>
    <w:p w14:paraId="6495E70D" w14:textId="7BCB7785" w:rsidR="00016EAC" w:rsidRDefault="00016EAC" w:rsidP="003F6CC2">
      <w:pPr>
        <w:pStyle w:val="base1"/>
        <w:rPr>
          <w:b w:val="0"/>
        </w:rPr>
      </w:pPr>
      <w:r w:rsidRPr="00016EAC">
        <w:rPr>
          <w:b w:val="0"/>
        </w:rPr>
        <w:t xml:space="preserve">Статья </w:t>
      </w:r>
      <w:bookmarkStart w:id="12" w:name="_Hlk200546870"/>
      <w:r w:rsidR="00FD0660">
        <w:rPr>
          <w:b w:val="0"/>
        </w:rPr>
        <w:t xml:space="preserve">рассматривает вопросы </w:t>
      </w:r>
      <w:r w:rsidR="00800F3C">
        <w:rPr>
          <w:b w:val="0"/>
        </w:rPr>
        <w:t>и</w:t>
      </w:r>
      <w:r w:rsidR="00FD0660">
        <w:rPr>
          <w:b w:val="0"/>
        </w:rPr>
        <w:t>нтеграции искусственного интеллекта в школьный курс «Информатики» в 7 классе</w:t>
      </w:r>
      <w:r w:rsidRPr="00016EAC">
        <w:rPr>
          <w:b w:val="0"/>
        </w:rPr>
        <w:t xml:space="preserve">. Анализируются преимущества </w:t>
      </w:r>
      <w:r w:rsidR="00FD0660">
        <w:rPr>
          <w:b w:val="0"/>
        </w:rPr>
        <w:t>использования нейросетей перед</w:t>
      </w:r>
      <w:r w:rsidRPr="00016EAC">
        <w:rPr>
          <w:b w:val="0"/>
        </w:rPr>
        <w:t xml:space="preserve"> традиционными методами. Рассмотрены </w:t>
      </w:r>
      <w:r w:rsidR="00FD0660">
        <w:rPr>
          <w:b w:val="0"/>
        </w:rPr>
        <w:t xml:space="preserve">подходы к </w:t>
      </w:r>
      <w:r w:rsidR="00FD0660" w:rsidRPr="00FD0660">
        <w:rPr>
          <w:b w:val="0"/>
        </w:rPr>
        <w:t>использованию искусственного интеллекта в образовательном процессе</w:t>
      </w:r>
      <w:r w:rsidRPr="00016EAC">
        <w:rPr>
          <w:b w:val="0"/>
        </w:rPr>
        <w:t>. Приводятся</w:t>
      </w:r>
      <w:r w:rsidR="00FD0660">
        <w:rPr>
          <w:b w:val="0"/>
        </w:rPr>
        <w:t xml:space="preserve"> образовательная ценность ме</w:t>
      </w:r>
      <w:r w:rsidR="00316AE0">
        <w:rPr>
          <w:b w:val="0"/>
        </w:rPr>
        <w:t>т</w:t>
      </w:r>
      <w:r w:rsidR="00FD0660">
        <w:rPr>
          <w:b w:val="0"/>
        </w:rPr>
        <w:t xml:space="preserve">одики </w:t>
      </w:r>
      <w:r w:rsidR="00800F3C">
        <w:rPr>
          <w:b w:val="0"/>
        </w:rPr>
        <w:t>и образовательные риски</w:t>
      </w:r>
      <w:bookmarkEnd w:id="12"/>
      <w:r w:rsidR="00800F3C">
        <w:rPr>
          <w:b w:val="0"/>
        </w:rPr>
        <w:t>.</w:t>
      </w:r>
    </w:p>
    <w:p w14:paraId="4CC93464" w14:textId="77777777" w:rsidR="00016EAC" w:rsidRDefault="00016EAC" w:rsidP="003F6CC2">
      <w:pPr>
        <w:pStyle w:val="base1"/>
        <w:rPr>
          <w:b w:val="0"/>
        </w:rPr>
      </w:pPr>
    </w:p>
    <w:p w14:paraId="5537A746" w14:textId="0843ECBC" w:rsidR="00FD0660" w:rsidRPr="00A420E3" w:rsidRDefault="00FD0660" w:rsidP="00FD0660">
      <w:pPr>
        <w:ind w:firstLine="709"/>
        <w:jc w:val="both"/>
        <w:rPr>
          <w:sz w:val="16"/>
          <w:szCs w:val="16"/>
        </w:rPr>
      </w:pPr>
      <w:bookmarkStart w:id="13" w:name="_Hlk200541600"/>
      <w:r w:rsidRPr="00FD0660">
        <w:rPr>
          <w:sz w:val="16"/>
          <w:szCs w:val="16"/>
        </w:rPr>
        <w:t xml:space="preserve">По данным </w:t>
      </w:r>
      <w:proofErr w:type="spellStart"/>
      <w:r w:rsidRPr="00FD0660">
        <w:rPr>
          <w:sz w:val="16"/>
          <w:szCs w:val="16"/>
        </w:rPr>
        <w:t>Similarweb</w:t>
      </w:r>
      <w:proofErr w:type="spellEnd"/>
      <w:r w:rsidRPr="00FD0660">
        <w:rPr>
          <w:sz w:val="16"/>
          <w:szCs w:val="16"/>
        </w:rPr>
        <w:t>, в феврале 2025 года </w:t>
      </w:r>
      <w:proofErr w:type="spellStart"/>
      <w:r w:rsidRPr="00FD0660">
        <w:rPr>
          <w:sz w:val="16"/>
          <w:szCs w:val="16"/>
        </w:rPr>
        <w:t>ChatGPT</w:t>
      </w:r>
      <w:proofErr w:type="spellEnd"/>
      <w:r w:rsidRPr="00A420E3">
        <w:rPr>
          <w:sz w:val="16"/>
          <w:szCs w:val="16"/>
        </w:rPr>
        <w:t xml:space="preserve"> посетило 3905 млрд человек. Генеративные нейросети продолжают совершенствоваться, а их широкое распространение используется школьниками для выполнения домашних заданий, в том числе по информатике. Педагоги оказались перед лицом новой технологической реальности. </w:t>
      </w:r>
    </w:p>
    <w:p w14:paraId="53190185" w14:textId="77777777" w:rsidR="00FD0660" w:rsidRPr="00A420E3" w:rsidRDefault="00FD0660" w:rsidP="00FD0660">
      <w:pPr>
        <w:ind w:firstLine="709"/>
        <w:jc w:val="both"/>
        <w:rPr>
          <w:sz w:val="16"/>
          <w:szCs w:val="16"/>
        </w:rPr>
      </w:pPr>
      <w:r w:rsidRPr="00A420E3">
        <w:rPr>
          <w:sz w:val="16"/>
          <w:szCs w:val="16"/>
        </w:rPr>
        <w:t xml:space="preserve">Одним из выходов из сложившейся ситуации представляется разработка методики интеграции нейросетей в образовательный процесс. Рассмотрим анализ возможностей интеграции нейросетей в содержание обучения по предмету «Информатика» в седьмом классе. </w:t>
      </w:r>
    </w:p>
    <w:p w14:paraId="46DF2325" w14:textId="1CFB9250" w:rsidR="00FD0660" w:rsidRDefault="00FD0660" w:rsidP="00FD0660">
      <w:pPr>
        <w:ind w:firstLine="709"/>
        <w:jc w:val="both"/>
        <w:rPr>
          <w:sz w:val="16"/>
          <w:szCs w:val="16"/>
        </w:rPr>
      </w:pPr>
      <w:r w:rsidRPr="00A420E3">
        <w:rPr>
          <w:sz w:val="16"/>
          <w:szCs w:val="16"/>
        </w:rPr>
        <w:t xml:space="preserve">Структура содержания общеобразовательного предмета информатики в 7 классе основной школы определяется тремя разделам ««Цифровая грамотность», «Теоретические основы информатики», «Информационные технологии». Особенности обучения школьников в 7 классе связаны со спадом учебной мотивации, незрелостью оценок и недостаточным пониманием связи изучаемых дисциплин с возможностью использования их в будущем. Данные особенности требуют использования способов работы, создающих ситуацию успеха у обучаемых. Рассмотрим примеры практических кейсов использования искусственного интеллекта при изучении указанных разделов курса «Информатика», способствующих повышению качества образовательного процесса при изучении данной темы. </w:t>
      </w:r>
    </w:p>
    <w:p w14:paraId="38561743" w14:textId="5C8106ED" w:rsidR="00FD0660" w:rsidRPr="00FD0660" w:rsidRDefault="00FD0660" w:rsidP="00FD0660">
      <w:pPr>
        <w:ind w:firstLine="709"/>
        <w:jc w:val="both"/>
        <w:rPr>
          <w:sz w:val="16"/>
          <w:szCs w:val="16"/>
        </w:rPr>
      </w:pPr>
      <w:r w:rsidRPr="00FD0660">
        <w:rPr>
          <w:sz w:val="16"/>
          <w:szCs w:val="16"/>
        </w:rPr>
        <w:t>Анализ возможностей интеграции нейросетей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позвлил</w:t>
      </w:r>
      <w:proofErr w:type="spellEnd"/>
      <w:r>
        <w:rPr>
          <w:sz w:val="16"/>
          <w:szCs w:val="16"/>
        </w:rPr>
        <w:t xml:space="preserve"> выделить </w:t>
      </w:r>
      <w:proofErr w:type="gramStart"/>
      <w:r>
        <w:rPr>
          <w:sz w:val="16"/>
          <w:szCs w:val="16"/>
        </w:rPr>
        <w:t>ряд практических кейсов</w:t>
      </w:r>
      <w:proofErr w:type="gramEnd"/>
      <w:r>
        <w:rPr>
          <w:sz w:val="16"/>
          <w:szCs w:val="16"/>
        </w:rPr>
        <w:t xml:space="preserve"> </w:t>
      </w:r>
      <w:r w:rsidRPr="00A420E3">
        <w:rPr>
          <w:sz w:val="16"/>
          <w:szCs w:val="16"/>
        </w:rPr>
        <w:t>способствующих повышению качества образовательного процесса</w:t>
      </w:r>
      <w:r w:rsidR="00800F3C">
        <w:rPr>
          <w:sz w:val="16"/>
          <w:szCs w:val="16"/>
        </w:rPr>
        <w:t>:</w:t>
      </w:r>
    </w:p>
    <w:p w14:paraId="38F73907" w14:textId="4CA0C582" w:rsidR="00FD0660" w:rsidRPr="00C7052A" w:rsidRDefault="00FD0660" w:rsidP="00C7052A">
      <w:pPr>
        <w:ind w:firstLine="709"/>
        <w:jc w:val="both"/>
        <w:rPr>
          <w:sz w:val="16"/>
          <w:szCs w:val="16"/>
        </w:rPr>
      </w:pPr>
      <w:r w:rsidRPr="00FD0660">
        <w:t xml:space="preserve">• </w:t>
      </w:r>
      <w:r>
        <w:t>в р</w:t>
      </w:r>
      <w:r w:rsidRPr="00FD0660">
        <w:t xml:space="preserve">аздел «Цифровая </w:t>
      </w:r>
      <w:r w:rsidRPr="00C7052A">
        <w:rPr>
          <w:sz w:val="16"/>
          <w:szCs w:val="16"/>
        </w:rPr>
        <w:t>грамотность» эффективно использовать кейсы для создание викторин (</w:t>
      </w:r>
      <w:proofErr w:type="spellStart"/>
      <w:r w:rsidRPr="00C7052A">
        <w:rPr>
          <w:sz w:val="16"/>
          <w:szCs w:val="16"/>
        </w:rPr>
        <w:fldChar w:fldCharType="begin"/>
      </w:r>
      <w:r w:rsidRPr="00C7052A">
        <w:rPr>
          <w:sz w:val="16"/>
          <w:szCs w:val="16"/>
        </w:rPr>
        <w:instrText xml:space="preserve"> HYPERLINK "https://quizizz.com/" </w:instrText>
      </w:r>
      <w:r w:rsidRPr="00C7052A">
        <w:rPr>
          <w:sz w:val="16"/>
          <w:szCs w:val="16"/>
        </w:rPr>
        <w:fldChar w:fldCharType="separate"/>
      </w:r>
      <w:r w:rsidRPr="00C7052A">
        <w:rPr>
          <w:sz w:val="16"/>
          <w:szCs w:val="16"/>
        </w:rPr>
        <w:t>quizizz</w:t>
      </w:r>
      <w:proofErr w:type="spellEnd"/>
      <w:r w:rsidRPr="00C7052A">
        <w:rPr>
          <w:sz w:val="16"/>
          <w:szCs w:val="16"/>
        </w:rPr>
        <w:fldChar w:fldCharType="end"/>
      </w:r>
      <w:r w:rsidRPr="00C7052A">
        <w:rPr>
          <w:sz w:val="16"/>
          <w:szCs w:val="16"/>
        </w:rPr>
        <w:t>), карт понятий (</w:t>
      </w:r>
      <w:proofErr w:type="spellStart"/>
      <w:r w:rsidR="003D688F" w:rsidRPr="00C7052A">
        <w:rPr>
          <w:sz w:val="16"/>
          <w:szCs w:val="16"/>
        </w:rPr>
        <w:fldChar w:fldCharType="begin"/>
      </w:r>
      <w:r w:rsidR="003D688F" w:rsidRPr="00C7052A">
        <w:rPr>
          <w:sz w:val="16"/>
          <w:szCs w:val="16"/>
        </w:rPr>
        <w:instrText xml:space="preserve"> HYPERLINK "</w:instrText>
      </w:r>
      <w:r w:rsidR="003D688F" w:rsidRPr="00C7052A">
        <w:rPr>
          <w:sz w:val="16"/>
          <w:szCs w:val="16"/>
        </w:rPr>
        <w:instrText xml:space="preserve">https://mapify.so/ru" </w:instrText>
      </w:r>
      <w:r w:rsidR="003D688F" w:rsidRPr="00C7052A">
        <w:rPr>
          <w:sz w:val="16"/>
          <w:szCs w:val="16"/>
        </w:rPr>
        <w:fldChar w:fldCharType="separate"/>
      </w:r>
      <w:r w:rsidRPr="00C7052A">
        <w:rPr>
          <w:sz w:val="16"/>
          <w:szCs w:val="16"/>
        </w:rPr>
        <w:t>mapify</w:t>
      </w:r>
      <w:proofErr w:type="spellEnd"/>
      <w:r w:rsidR="003D688F" w:rsidRPr="00C7052A">
        <w:rPr>
          <w:sz w:val="16"/>
          <w:szCs w:val="16"/>
        </w:rPr>
        <w:fldChar w:fldCharType="end"/>
      </w:r>
      <w:r w:rsidRPr="00C7052A">
        <w:rPr>
          <w:sz w:val="16"/>
          <w:szCs w:val="16"/>
        </w:rPr>
        <w:t>) и лент времени (</w:t>
      </w:r>
      <w:proofErr w:type="spellStart"/>
      <w:r w:rsidRPr="00C7052A">
        <w:rPr>
          <w:sz w:val="16"/>
          <w:szCs w:val="16"/>
        </w:rPr>
        <w:fldChar w:fldCharType="begin"/>
      </w:r>
      <w:r w:rsidRPr="00C7052A">
        <w:rPr>
          <w:sz w:val="16"/>
          <w:szCs w:val="16"/>
        </w:rPr>
        <w:instrText xml:space="preserve"> HYPERLINK "https://mylens.ai" </w:instrText>
      </w:r>
      <w:r w:rsidRPr="00C7052A">
        <w:rPr>
          <w:sz w:val="16"/>
          <w:szCs w:val="16"/>
        </w:rPr>
        <w:fldChar w:fldCharType="separate"/>
      </w:r>
      <w:r w:rsidRPr="00C7052A">
        <w:rPr>
          <w:sz w:val="16"/>
          <w:szCs w:val="16"/>
        </w:rPr>
        <w:t>mylens</w:t>
      </w:r>
      <w:proofErr w:type="spellEnd"/>
      <w:r w:rsidRPr="00C7052A">
        <w:rPr>
          <w:sz w:val="16"/>
          <w:szCs w:val="16"/>
        </w:rPr>
        <w:fldChar w:fldCharType="end"/>
      </w:r>
      <w:r w:rsidRPr="00C7052A">
        <w:rPr>
          <w:sz w:val="16"/>
          <w:szCs w:val="16"/>
        </w:rPr>
        <w:t>);</w:t>
      </w:r>
    </w:p>
    <w:p w14:paraId="4B06626F" w14:textId="1A3D1EA9" w:rsidR="00FD0660" w:rsidRPr="00C7052A" w:rsidRDefault="00FD0660" w:rsidP="00C7052A">
      <w:pPr>
        <w:ind w:firstLine="709"/>
        <w:jc w:val="both"/>
        <w:rPr>
          <w:sz w:val="16"/>
          <w:szCs w:val="16"/>
        </w:rPr>
      </w:pPr>
      <w:r w:rsidRPr="00C7052A">
        <w:rPr>
          <w:sz w:val="16"/>
          <w:szCs w:val="16"/>
        </w:rPr>
        <w:t>• в разделе «Программы и данные» целесообразно включить нейросети для изучение правовых вопросов (</w:t>
      </w:r>
      <w:proofErr w:type="spellStart"/>
      <w:r w:rsidRPr="00C7052A">
        <w:rPr>
          <w:sz w:val="16"/>
          <w:szCs w:val="16"/>
        </w:rPr>
        <w:fldChar w:fldCharType="begin"/>
      </w:r>
      <w:r w:rsidRPr="00C7052A">
        <w:rPr>
          <w:sz w:val="16"/>
          <w:szCs w:val="16"/>
        </w:rPr>
        <w:instrText xml:space="preserve"> HYPERLINK "http://www.perplexity.ai" </w:instrText>
      </w:r>
      <w:r w:rsidRPr="00C7052A">
        <w:rPr>
          <w:sz w:val="16"/>
          <w:szCs w:val="16"/>
        </w:rPr>
        <w:fldChar w:fldCharType="separate"/>
      </w:r>
      <w:r w:rsidRPr="00C7052A">
        <w:rPr>
          <w:sz w:val="16"/>
          <w:szCs w:val="16"/>
        </w:rPr>
        <w:t>perplexity</w:t>
      </w:r>
      <w:proofErr w:type="spellEnd"/>
      <w:r w:rsidRPr="00C7052A">
        <w:rPr>
          <w:sz w:val="16"/>
          <w:szCs w:val="16"/>
        </w:rPr>
        <w:t>)</w:t>
      </w:r>
      <w:r w:rsidRPr="00C7052A">
        <w:rPr>
          <w:sz w:val="16"/>
          <w:szCs w:val="16"/>
        </w:rPr>
        <w:fldChar w:fldCharType="end"/>
      </w:r>
      <w:r w:rsidRPr="00C7052A">
        <w:rPr>
          <w:sz w:val="16"/>
          <w:szCs w:val="16"/>
        </w:rPr>
        <w:t>, перевод текстов (</w:t>
      </w:r>
      <w:proofErr w:type="spellStart"/>
      <w:r w:rsidRPr="00C7052A">
        <w:rPr>
          <w:sz w:val="16"/>
          <w:szCs w:val="16"/>
        </w:rPr>
        <w:fldChar w:fldCharType="begin"/>
      </w:r>
      <w:r w:rsidRPr="00C7052A">
        <w:rPr>
          <w:sz w:val="16"/>
          <w:szCs w:val="16"/>
        </w:rPr>
        <w:instrText xml:space="preserve"> HYPERLINK "https://www.deepl.com/ru/translator" </w:instrText>
      </w:r>
      <w:r w:rsidRPr="00C7052A">
        <w:rPr>
          <w:sz w:val="16"/>
          <w:szCs w:val="16"/>
        </w:rPr>
        <w:fldChar w:fldCharType="separate"/>
      </w:r>
      <w:r w:rsidRPr="00C7052A">
        <w:rPr>
          <w:sz w:val="16"/>
          <w:szCs w:val="16"/>
        </w:rPr>
        <w:t>DeepL</w:t>
      </w:r>
      <w:proofErr w:type="spellEnd"/>
      <w:r w:rsidRPr="00C7052A">
        <w:rPr>
          <w:sz w:val="16"/>
          <w:szCs w:val="16"/>
        </w:rPr>
        <w:fldChar w:fldCharType="end"/>
      </w:r>
      <w:r w:rsidRPr="00C7052A">
        <w:rPr>
          <w:sz w:val="16"/>
          <w:szCs w:val="16"/>
        </w:rPr>
        <w:t xml:space="preserve">) и </w:t>
      </w:r>
      <w:proofErr w:type="spellStart"/>
      <w:r w:rsidRPr="00C7052A">
        <w:rPr>
          <w:sz w:val="16"/>
          <w:szCs w:val="16"/>
        </w:rPr>
        <w:t>преобразовния</w:t>
      </w:r>
      <w:proofErr w:type="spellEnd"/>
      <w:r w:rsidRPr="00C7052A">
        <w:rPr>
          <w:sz w:val="16"/>
          <w:szCs w:val="16"/>
        </w:rPr>
        <w:t xml:space="preserve"> форматов (</w:t>
      </w:r>
      <w:proofErr w:type="spellStart"/>
      <w:r w:rsidRPr="00C7052A">
        <w:rPr>
          <w:sz w:val="16"/>
          <w:szCs w:val="16"/>
        </w:rPr>
        <w:fldChar w:fldCharType="begin"/>
      </w:r>
      <w:r w:rsidRPr="00C7052A">
        <w:rPr>
          <w:sz w:val="16"/>
          <w:szCs w:val="16"/>
        </w:rPr>
        <w:instrText xml:space="preserve"> HYPERLINK "https://smallpdf.com/" </w:instrText>
      </w:r>
      <w:r w:rsidRPr="00C7052A">
        <w:rPr>
          <w:sz w:val="16"/>
          <w:szCs w:val="16"/>
        </w:rPr>
        <w:fldChar w:fldCharType="separate"/>
      </w:r>
      <w:r w:rsidRPr="00C7052A">
        <w:rPr>
          <w:sz w:val="16"/>
          <w:szCs w:val="16"/>
        </w:rPr>
        <w:t>Smallpdf</w:t>
      </w:r>
      <w:proofErr w:type="spellEnd"/>
      <w:r w:rsidRPr="00C7052A">
        <w:rPr>
          <w:sz w:val="16"/>
          <w:szCs w:val="16"/>
        </w:rPr>
        <w:fldChar w:fldCharType="end"/>
      </w:r>
      <w:r w:rsidRPr="00C7052A">
        <w:rPr>
          <w:sz w:val="16"/>
          <w:szCs w:val="16"/>
        </w:rPr>
        <w:t>);</w:t>
      </w:r>
    </w:p>
    <w:p w14:paraId="4EFB29A5" w14:textId="17784CEF" w:rsidR="00FD0660" w:rsidRPr="00C7052A" w:rsidRDefault="00FD0660" w:rsidP="00C7052A">
      <w:pPr>
        <w:ind w:firstLine="709"/>
        <w:jc w:val="both"/>
        <w:rPr>
          <w:sz w:val="16"/>
          <w:szCs w:val="16"/>
        </w:rPr>
      </w:pPr>
      <w:r w:rsidRPr="00C7052A">
        <w:rPr>
          <w:sz w:val="16"/>
          <w:szCs w:val="16"/>
        </w:rPr>
        <w:t>• в раздел «Теоретические основы информатики» включить сервисы кодирование и декодирование информации (</w:t>
      </w:r>
      <w:proofErr w:type="spellStart"/>
      <w:r w:rsidRPr="00C7052A">
        <w:rPr>
          <w:sz w:val="16"/>
          <w:szCs w:val="16"/>
        </w:rPr>
        <w:fldChar w:fldCharType="begin"/>
      </w:r>
      <w:r w:rsidRPr="00C7052A">
        <w:rPr>
          <w:sz w:val="16"/>
          <w:szCs w:val="16"/>
        </w:rPr>
        <w:instrText xml:space="preserve"> HYPERLINK "https://dencode.com/ru/" </w:instrText>
      </w:r>
      <w:r w:rsidRPr="00C7052A">
        <w:rPr>
          <w:sz w:val="16"/>
          <w:szCs w:val="16"/>
        </w:rPr>
        <w:fldChar w:fldCharType="separate"/>
      </w:r>
      <w:r w:rsidRPr="00C7052A">
        <w:rPr>
          <w:sz w:val="16"/>
          <w:szCs w:val="16"/>
        </w:rPr>
        <w:t>dencode</w:t>
      </w:r>
      <w:proofErr w:type="spellEnd"/>
      <w:r w:rsidRPr="00C7052A">
        <w:rPr>
          <w:sz w:val="16"/>
          <w:szCs w:val="16"/>
        </w:rPr>
        <w:fldChar w:fldCharType="end"/>
      </w:r>
      <w:r w:rsidRPr="00C7052A">
        <w:rPr>
          <w:sz w:val="16"/>
          <w:szCs w:val="16"/>
        </w:rPr>
        <w:t xml:space="preserve">), нейросетей для </w:t>
      </w:r>
      <w:proofErr w:type="spellStart"/>
      <w:r w:rsidRPr="00C7052A">
        <w:rPr>
          <w:sz w:val="16"/>
          <w:szCs w:val="16"/>
        </w:rPr>
        <w:t>рещшеия</w:t>
      </w:r>
      <w:proofErr w:type="spellEnd"/>
      <w:r w:rsidRPr="00C7052A">
        <w:rPr>
          <w:sz w:val="16"/>
          <w:szCs w:val="16"/>
        </w:rPr>
        <w:t xml:space="preserve"> </w:t>
      </w:r>
      <w:proofErr w:type="spellStart"/>
      <w:r w:rsidRPr="00C7052A">
        <w:rPr>
          <w:sz w:val="16"/>
          <w:szCs w:val="16"/>
        </w:rPr>
        <w:t>тектсовых</w:t>
      </w:r>
      <w:proofErr w:type="spellEnd"/>
      <w:r w:rsidRPr="00C7052A">
        <w:rPr>
          <w:sz w:val="16"/>
          <w:szCs w:val="16"/>
        </w:rPr>
        <w:t xml:space="preserve"> задач (</w:t>
      </w:r>
      <w:proofErr w:type="spellStart"/>
      <w:r w:rsidRPr="00C7052A">
        <w:rPr>
          <w:sz w:val="16"/>
          <w:szCs w:val="16"/>
        </w:rPr>
        <w:fldChar w:fldCharType="begin"/>
      </w:r>
      <w:r w:rsidRPr="00C7052A">
        <w:rPr>
          <w:sz w:val="16"/>
          <w:szCs w:val="16"/>
        </w:rPr>
        <w:instrText xml:space="preserve"> HYPERLINK "https://kampus.ai" </w:instrText>
      </w:r>
      <w:r w:rsidRPr="00C7052A">
        <w:rPr>
          <w:sz w:val="16"/>
          <w:szCs w:val="16"/>
        </w:rPr>
        <w:fldChar w:fldCharType="separate"/>
      </w:r>
      <w:r w:rsidRPr="00C7052A">
        <w:rPr>
          <w:sz w:val="16"/>
          <w:szCs w:val="16"/>
        </w:rPr>
        <w:t>kampus</w:t>
      </w:r>
      <w:proofErr w:type="spellEnd"/>
      <w:r w:rsidRPr="00C7052A">
        <w:rPr>
          <w:sz w:val="16"/>
          <w:szCs w:val="16"/>
        </w:rPr>
        <w:fldChar w:fldCharType="end"/>
      </w:r>
      <w:r w:rsidRPr="00C7052A">
        <w:rPr>
          <w:sz w:val="16"/>
          <w:szCs w:val="16"/>
        </w:rPr>
        <w:t>).</w:t>
      </w:r>
    </w:p>
    <w:p w14:paraId="1479794F" w14:textId="6B80716E" w:rsidR="00FD0660" w:rsidRPr="00C7052A" w:rsidRDefault="00FD0660" w:rsidP="00C7052A">
      <w:pPr>
        <w:ind w:firstLine="709"/>
        <w:jc w:val="both"/>
        <w:rPr>
          <w:sz w:val="16"/>
          <w:szCs w:val="16"/>
        </w:rPr>
      </w:pPr>
      <w:r w:rsidRPr="00C7052A">
        <w:rPr>
          <w:sz w:val="16"/>
          <w:szCs w:val="16"/>
        </w:rPr>
        <w:t xml:space="preserve">• раздел «Информационные технологии» предполагает работу с различными </w:t>
      </w:r>
      <w:proofErr w:type="spellStart"/>
      <w:r w:rsidRPr="00C7052A">
        <w:rPr>
          <w:sz w:val="16"/>
          <w:szCs w:val="16"/>
        </w:rPr>
        <w:t>нейросетиями</w:t>
      </w:r>
      <w:proofErr w:type="spellEnd"/>
      <w:r w:rsidRPr="00C7052A">
        <w:rPr>
          <w:sz w:val="16"/>
          <w:szCs w:val="16"/>
        </w:rPr>
        <w:t xml:space="preserve"> генерирующими контент текстовый (</w:t>
      </w:r>
      <w:proofErr w:type="spellStart"/>
      <w:r w:rsidRPr="00C7052A">
        <w:rPr>
          <w:sz w:val="16"/>
          <w:szCs w:val="16"/>
        </w:rPr>
        <w:t>YandexGpt</w:t>
      </w:r>
      <w:proofErr w:type="spellEnd"/>
      <w:r w:rsidRPr="00C7052A">
        <w:rPr>
          <w:sz w:val="16"/>
          <w:szCs w:val="16"/>
        </w:rPr>
        <w:t>), графического (</w:t>
      </w:r>
      <w:proofErr w:type="spellStart"/>
      <w:r w:rsidRPr="00C7052A">
        <w:rPr>
          <w:sz w:val="16"/>
          <w:szCs w:val="16"/>
        </w:rPr>
        <w:fldChar w:fldCharType="begin"/>
      </w:r>
      <w:r w:rsidRPr="00C7052A">
        <w:rPr>
          <w:sz w:val="16"/>
          <w:szCs w:val="16"/>
        </w:rPr>
        <w:instrText xml:space="preserve"> HYPERLINK "https://www.sberbank.com/promo/kandinsky/" </w:instrText>
      </w:r>
      <w:r w:rsidRPr="00C7052A">
        <w:rPr>
          <w:sz w:val="16"/>
          <w:szCs w:val="16"/>
        </w:rPr>
        <w:fldChar w:fldCharType="separate"/>
      </w:r>
      <w:r w:rsidRPr="00C7052A">
        <w:rPr>
          <w:sz w:val="16"/>
          <w:szCs w:val="16"/>
        </w:rPr>
        <w:t>Kandinsky</w:t>
      </w:r>
      <w:proofErr w:type="spellEnd"/>
      <w:r w:rsidRPr="00C7052A">
        <w:rPr>
          <w:sz w:val="16"/>
          <w:szCs w:val="16"/>
        </w:rPr>
        <w:fldChar w:fldCharType="end"/>
      </w:r>
      <w:r w:rsidRPr="00C7052A">
        <w:rPr>
          <w:sz w:val="16"/>
          <w:szCs w:val="16"/>
        </w:rPr>
        <w:t>) и мультимедийного (Gamma).</w:t>
      </w:r>
    </w:p>
    <w:p w14:paraId="2C7CDC24" w14:textId="77F03A95" w:rsidR="003F7883" w:rsidRPr="003F7883" w:rsidRDefault="00FD0660" w:rsidP="003F7883"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Более подробно кейсы описаны </w:t>
      </w:r>
      <w:r w:rsidR="003D688F">
        <w:rPr>
          <w:sz w:val="16"/>
          <w:szCs w:val="16"/>
        </w:rPr>
        <w:t>образовательном сообществе «</w:t>
      </w:r>
      <w:proofErr w:type="spellStart"/>
      <w:r w:rsidR="003D688F">
        <w:rPr>
          <w:sz w:val="16"/>
          <w:szCs w:val="16"/>
        </w:rPr>
        <w:t>Инфоурок</w:t>
      </w:r>
      <w:proofErr w:type="spellEnd"/>
      <w:r w:rsidR="003D688F">
        <w:rPr>
          <w:sz w:val="16"/>
          <w:szCs w:val="16"/>
        </w:rPr>
        <w:t>»</w:t>
      </w:r>
      <w:r w:rsidR="00C7052A">
        <w:rPr>
          <w:sz w:val="16"/>
          <w:szCs w:val="16"/>
        </w:rPr>
        <w:t xml:space="preserve">. </w:t>
      </w:r>
      <w:r w:rsidR="003F7883" w:rsidRPr="003F7883">
        <w:rPr>
          <w:sz w:val="16"/>
          <w:szCs w:val="16"/>
        </w:rPr>
        <w:t>Адаптировав методику обучения, мы выделили три основных подхода к использованию искусственного интеллекта в образовательном процессе.</w:t>
      </w:r>
    </w:p>
    <w:p w14:paraId="4D1624D9" w14:textId="77777777" w:rsidR="003F7883" w:rsidRPr="003F7883" w:rsidRDefault="003F7883" w:rsidP="003F7883">
      <w:pPr>
        <w:ind w:firstLine="709"/>
        <w:jc w:val="both"/>
        <w:rPr>
          <w:sz w:val="16"/>
          <w:szCs w:val="16"/>
        </w:rPr>
      </w:pPr>
      <w:r w:rsidRPr="003F7883">
        <w:rPr>
          <w:sz w:val="16"/>
          <w:szCs w:val="16"/>
        </w:rPr>
        <w:t>Первый подход заключается в использовании искусственного интеллекта в качестве помощника в познавательной деятельности. Такой подход требует научить детей использовать нейросети не для простого копирования решения, а как инструмент ученика, который учит учиться, узнавать и синтезировать новое. Задача педагога: научить эффективно взаимодействовать с искусственным интеллектом для решения сложных задач.</w:t>
      </w:r>
    </w:p>
    <w:p w14:paraId="65907584" w14:textId="77777777" w:rsidR="003F7883" w:rsidRPr="003F7883" w:rsidRDefault="003F7883" w:rsidP="003F7883">
      <w:pPr>
        <w:ind w:firstLine="709"/>
        <w:jc w:val="both"/>
        <w:rPr>
          <w:sz w:val="16"/>
          <w:szCs w:val="16"/>
        </w:rPr>
      </w:pPr>
      <w:r w:rsidRPr="003F7883">
        <w:rPr>
          <w:sz w:val="16"/>
          <w:szCs w:val="16"/>
        </w:rPr>
        <w:t>Второй подход заключается в том, чтобы обучить детей воспринимать нейросети как младшего ученика в паре, которому необходимо объяснять задачи и проверять его работу. Искусственный интеллект выполняет вспомогательные функции, в то время как основная работа остается за учеником, а педагог должен контролировать уровень самостоятельности ученика.</w:t>
      </w:r>
    </w:p>
    <w:p w14:paraId="71F93D3D" w14:textId="77777777" w:rsidR="003F7883" w:rsidRPr="003F7883" w:rsidRDefault="003F7883" w:rsidP="003F7883">
      <w:pPr>
        <w:ind w:firstLine="709"/>
        <w:jc w:val="both"/>
        <w:rPr>
          <w:sz w:val="16"/>
          <w:szCs w:val="16"/>
        </w:rPr>
      </w:pPr>
      <w:r w:rsidRPr="003F7883">
        <w:rPr>
          <w:sz w:val="16"/>
          <w:szCs w:val="16"/>
        </w:rPr>
        <w:t xml:space="preserve">Третий подход направлен на то, чтобы обучить школьников сотрудничать с искусственным интеллектом над сложными проектами, в которых пользователь формулирует </w:t>
      </w:r>
      <w:r w:rsidRPr="003F7883">
        <w:rPr>
          <w:sz w:val="16"/>
          <w:szCs w:val="16"/>
        </w:rPr>
        <w:lastRenderedPageBreak/>
        <w:t xml:space="preserve">задачу, а решение предлагает искусственный интеллект. В этом процессе педагог выступает как наставник, помогая развивать системное и критическое мышление. </w:t>
      </w:r>
    </w:p>
    <w:p w14:paraId="01AF49C5" w14:textId="77777777" w:rsidR="003F7883" w:rsidRPr="003F7883" w:rsidRDefault="003F7883" w:rsidP="003F7883">
      <w:pPr>
        <w:ind w:firstLine="709"/>
        <w:jc w:val="both"/>
        <w:rPr>
          <w:sz w:val="16"/>
          <w:szCs w:val="16"/>
        </w:rPr>
      </w:pPr>
      <w:r w:rsidRPr="003F7883">
        <w:rPr>
          <w:sz w:val="16"/>
          <w:szCs w:val="16"/>
        </w:rPr>
        <w:t>Образовательная ценность таких нейросетей заключается в том, что дети учатся формулировать требования, что является важным навыком в сфере информационных технологий. Кроме того, они способствуют развитию критическое мышление, требуя перепроверки предложенных решений.</w:t>
      </w:r>
    </w:p>
    <w:p w14:paraId="3CADC0BD" w14:textId="77777777" w:rsidR="003F7883" w:rsidRPr="003F7883" w:rsidRDefault="003F7883" w:rsidP="003F7883">
      <w:pPr>
        <w:ind w:firstLine="709"/>
        <w:jc w:val="both"/>
        <w:rPr>
          <w:sz w:val="16"/>
          <w:szCs w:val="16"/>
        </w:rPr>
      </w:pPr>
      <w:r w:rsidRPr="003F7883">
        <w:rPr>
          <w:sz w:val="16"/>
          <w:szCs w:val="16"/>
        </w:rPr>
        <w:t xml:space="preserve">Однако необходимо помнить, что использование искусственного интеллекта в образовательном процессе требует определённой подготовки от педагога.  Во-первых, искусственный интеллект не сможет автоматически не улучшит образовательный процесс. Без правильной методики использование нейросетей может навредить. Основная проблема выявляется тогда, когда ученики получают готовые решения без понимания. Задача учителя – учить анализу полученных решений, а не бездумному их копированию и использованию. </w:t>
      </w:r>
    </w:p>
    <w:p w14:paraId="70C7F903" w14:textId="77777777" w:rsidR="003F7883" w:rsidRPr="003F7883" w:rsidRDefault="003F7883" w:rsidP="003F7883">
      <w:pPr>
        <w:ind w:firstLine="709"/>
        <w:jc w:val="both"/>
        <w:rPr>
          <w:sz w:val="16"/>
          <w:szCs w:val="16"/>
        </w:rPr>
      </w:pPr>
      <w:r w:rsidRPr="003F7883">
        <w:rPr>
          <w:sz w:val="16"/>
          <w:szCs w:val="16"/>
        </w:rPr>
        <w:t>Не во все темы и разделы курса информатики необходимо интегрировать искусственный интеллект. Важные навыки и умения необходимо развивать без внешних инструментов: базовое понимание понятий курса, вычислительные навыки, навыки формализованного описания задачи, алгоритмическое мышление.</w:t>
      </w:r>
    </w:p>
    <w:p w14:paraId="5AE3153B" w14:textId="42A8DD94" w:rsidR="00FD0660" w:rsidRPr="00A420E3" w:rsidRDefault="003F7883" w:rsidP="003F7883">
      <w:pPr>
        <w:ind w:firstLine="709"/>
        <w:jc w:val="both"/>
        <w:rPr>
          <w:sz w:val="16"/>
          <w:szCs w:val="16"/>
        </w:rPr>
      </w:pPr>
      <w:r w:rsidRPr="003F7883">
        <w:rPr>
          <w:sz w:val="16"/>
          <w:szCs w:val="16"/>
        </w:rPr>
        <w:t>В условиях внедрения искусственного интеллекта в содержание образования, роль преподавателя становится всё более значимой. Сегодня учитель выступает не только как источник знаний, но и как наставник, который помогает эффективно осваивать новые инструменты и развивать когнитивные навыки. Наш опыт демонстрирует, что контролируемое экспериментирование с интеграцией новых инструментов оказывается более эффективным, чем консервативные подходы [3, с. 55]. Однако, необходимо помнить, что нейросеть – это инструмент, который создан человеком. Его «операторами» тоже являются люди – по крайней мере, в настоящем и ближайшем будущем.</w:t>
      </w:r>
    </w:p>
    <w:bookmarkEnd w:id="13"/>
    <w:p w14:paraId="4FF145F0" w14:textId="77777777" w:rsidR="003F6CC2" w:rsidRDefault="003F6CC2" w:rsidP="00AB7B21">
      <w:pPr>
        <w:pStyle w:val="base1"/>
      </w:pPr>
    </w:p>
    <w:p w14:paraId="4C97AC55" w14:textId="34377E33" w:rsidR="00574078" w:rsidRDefault="00574078" w:rsidP="00AB7B21">
      <w:pPr>
        <w:pStyle w:val="base1"/>
      </w:pPr>
      <w:r>
        <w:t>Литература</w:t>
      </w:r>
      <w:r w:rsidR="00805DEE">
        <w:t xml:space="preserve"> 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14:paraId="390FF406" w14:textId="01D6D23F" w:rsidR="003F7883" w:rsidRPr="003F7883" w:rsidRDefault="003F7883" w:rsidP="003F7883">
      <w:pPr>
        <w:pStyle w:val="litera"/>
        <w:numPr>
          <w:ilvl w:val="0"/>
          <w:numId w:val="20"/>
        </w:numPr>
      </w:pPr>
      <w:proofErr w:type="spellStart"/>
      <w:r w:rsidRPr="003F7883">
        <w:t>ChatGPT</w:t>
      </w:r>
      <w:proofErr w:type="spellEnd"/>
      <w:r w:rsidRPr="003F7883">
        <w:t xml:space="preserve">. </w:t>
      </w:r>
      <w:proofErr w:type="gramStart"/>
      <w:r w:rsidRPr="003F7883">
        <w:t>Текст :</w:t>
      </w:r>
      <w:proofErr w:type="gramEnd"/>
      <w:r w:rsidRPr="003F7883">
        <w:t xml:space="preserve"> электронный // Блог компании </w:t>
      </w:r>
      <w:proofErr w:type="spellStart"/>
      <w:r w:rsidRPr="003F7883">
        <w:t>ButHub</w:t>
      </w:r>
      <w:proofErr w:type="spellEnd"/>
      <w:r w:rsidRPr="003F7883">
        <w:t>. – URL: https://habr.com/ru/companies/bothub/news/889430/ (дата обращения: 10.05.2025).</w:t>
      </w:r>
    </w:p>
    <w:p w14:paraId="34114FA4" w14:textId="1006D481" w:rsidR="003F7883" w:rsidRPr="003F7883" w:rsidRDefault="003F7883" w:rsidP="003F7883">
      <w:pPr>
        <w:pStyle w:val="litera"/>
        <w:numPr>
          <w:ilvl w:val="0"/>
          <w:numId w:val="20"/>
        </w:numPr>
      </w:pPr>
      <w:r w:rsidRPr="003F7883">
        <w:t xml:space="preserve">Актуальные вопросы методики обучения информатике в условиях цифровой трансформации </w:t>
      </w:r>
      <w:proofErr w:type="gramStart"/>
      <w:r w:rsidRPr="003F7883">
        <w:t>образования :</w:t>
      </w:r>
      <w:proofErr w:type="gramEnd"/>
      <w:r w:rsidRPr="003F7883">
        <w:t xml:space="preserve"> монография / Л. Л. </w:t>
      </w:r>
      <w:proofErr w:type="spellStart"/>
      <w:r w:rsidRPr="003F7883">
        <w:t>Босова</w:t>
      </w:r>
      <w:proofErr w:type="spellEnd"/>
      <w:r w:rsidRPr="003F7883">
        <w:t>, Н. Н. </w:t>
      </w:r>
      <w:proofErr w:type="spellStart"/>
      <w:r w:rsidRPr="003F7883">
        <w:t>Самылкина</w:t>
      </w:r>
      <w:proofErr w:type="spellEnd"/>
      <w:r w:rsidRPr="003F7883">
        <w:t>, Д. И. Павлов и др. – Москва : МПГУ, 2024. – 296 с.</w:t>
      </w:r>
    </w:p>
    <w:p w14:paraId="7CD957F3" w14:textId="4E6BAB77" w:rsidR="003F7883" w:rsidRPr="00072DA8" w:rsidRDefault="003F7883" w:rsidP="003F7883">
      <w:pPr>
        <w:pStyle w:val="litera"/>
        <w:numPr>
          <w:ilvl w:val="0"/>
          <w:numId w:val="20"/>
        </w:numPr>
      </w:pPr>
      <w:r w:rsidRPr="003F7883">
        <w:t xml:space="preserve">Уваров, А.Ю. Цифровая трансформация и сценарии развития общего образования. – </w:t>
      </w:r>
      <w:proofErr w:type="gramStart"/>
      <w:r w:rsidRPr="003F7883">
        <w:t>Москва :</w:t>
      </w:r>
      <w:proofErr w:type="gramEnd"/>
      <w:r w:rsidRPr="003F7883">
        <w:t xml:space="preserve"> НИУ ВШЭ, 2020. – 108 с. – </w:t>
      </w:r>
      <w:proofErr w:type="gramStart"/>
      <w:r w:rsidRPr="003F7883">
        <w:t>Текст :</w:t>
      </w:r>
      <w:proofErr w:type="gramEnd"/>
      <w:r w:rsidRPr="003F7883">
        <w:t xml:space="preserve"> электронный. – URL: </w:t>
      </w:r>
      <w:hyperlink r:id="rId7" w:history="1">
        <w:r w:rsidRPr="003F7883">
          <w:t>https://ioe.hse.ru/pubs/share/direct/418228715.pdf</w:t>
        </w:r>
      </w:hyperlink>
      <w:r w:rsidRPr="003F7883">
        <w:t xml:space="preserve"> (дата обращения: 10.05.2025).</w:t>
      </w:r>
    </w:p>
    <w:sectPr w:rsidR="003F7883" w:rsidRPr="00072DA8" w:rsidSect="00BA2C7D">
      <w:footerReference w:type="even" r:id="rId8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1FDDF" w14:textId="77777777" w:rsidR="003D3525" w:rsidRDefault="003D3525">
      <w:r>
        <w:separator/>
      </w:r>
    </w:p>
    <w:p w14:paraId="4D351773" w14:textId="77777777" w:rsidR="003D3525" w:rsidRDefault="003D3525"/>
    <w:p w14:paraId="08D16AED" w14:textId="77777777" w:rsidR="003D3525" w:rsidRDefault="003D3525"/>
    <w:p w14:paraId="64FFB8E6" w14:textId="77777777" w:rsidR="003D3525" w:rsidRDefault="003D3525"/>
  </w:endnote>
  <w:endnote w:type="continuationSeparator" w:id="0">
    <w:p w14:paraId="61D20F46" w14:textId="77777777" w:rsidR="003D3525" w:rsidRDefault="003D3525">
      <w:r>
        <w:continuationSeparator/>
      </w:r>
    </w:p>
    <w:p w14:paraId="52A0E1A5" w14:textId="77777777" w:rsidR="003D3525" w:rsidRDefault="003D3525"/>
    <w:p w14:paraId="00FD6265" w14:textId="77777777" w:rsidR="003D3525" w:rsidRDefault="003D3525"/>
    <w:p w14:paraId="13B45BF1" w14:textId="77777777" w:rsidR="003D3525" w:rsidRDefault="003D35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panose1 w:val="020B0606030804020204"/>
    <w:charset w:val="CC"/>
    <w:family w:val="swiss"/>
    <w:pitch w:val="variable"/>
    <w:sig w:usb0="E7002EFF" w:usb1="D200FDFF" w:usb2="0A246029" w:usb3="00000000" w:csb0="000001F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D0919" w14:textId="233BE283" w:rsidR="00A766BD" w:rsidRDefault="00A766BD" w:rsidP="00072DA8">
    <w:pPr>
      <w:pBdr>
        <w:top w:val="single" w:sz="4" w:space="12" w:color="auto"/>
      </w:pBdr>
      <w:tabs>
        <w:tab w:val="right" w:pos="6379"/>
      </w:tabs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4FC8E" w14:textId="77777777" w:rsidR="003D3525" w:rsidRDefault="003D3525">
      <w:r>
        <w:separator/>
      </w:r>
    </w:p>
    <w:p w14:paraId="34A9C720" w14:textId="77777777" w:rsidR="003D3525" w:rsidRDefault="003D3525"/>
    <w:p w14:paraId="7048F40F" w14:textId="77777777" w:rsidR="003D3525" w:rsidRDefault="003D3525"/>
    <w:p w14:paraId="39C7D0B2" w14:textId="77777777" w:rsidR="003D3525" w:rsidRDefault="003D3525"/>
  </w:footnote>
  <w:footnote w:type="continuationSeparator" w:id="0">
    <w:p w14:paraId="67E0AF65" w14:textId="77777777" w:rsidR="003D3525" w:rsidRDefault="003D3525">
      <w:r>
        <w:continuationSeparator/>
      </w:r>
    </w:p>
    <w:p w14:paraId="31B5B658" w14:textId="77777777" w:rsidR="003D3525" w:rsidRDefault="003D3525"/>
    <w:p w14:paraId="23212317" w14:textId="77777777" w:rsidR="003D3525" w:rsidRDefault="003D3525"/>
    <w:p w14:paraId="494BEA05" w14:textId="77777777" w:rsidR="003D3525" w:rsidRDefault="003D35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75pt;height:10.75pt" o:bullet="t">
        <v:imagedata r:id="rId1" o:title="mso10"/>
      </v:shape>
    </w:pict>
  </w:numPicBullet>
  <w:numPicBullet w:numPicBulletId="1">
    <w:pict>
      <v:shape id="_x0000_i1029" type="#_x0000_t75" style="width:9.65pt;height:9.65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AF8783F"/>
    <w:multiLevelType w:val="hybridMultilevel"/>
    <w:tmpl w:val="BE508906"/>
    <w:lvl w:ilvl="0" w:tplc="9AC8C6D9">
      <w:start w:val="1"/>
      <w:numFmt w:val="bullet"/>
      <w:lvlText w:val="-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2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3" w15:restartNumberingAfterBreak="0">
    <w:nsid w:val="1B7335AC"/>
    <w:multiLevelType w:val="hybridMultilevel"/>
    <w:tmpl w:val="8A567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1BA251B1"/>
    <w:multiLevelType w:val="hybridMultilevel"/>
    <w:tmpl w:val="5254F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F77708"/>
    <w:multiLevelType w:val="multilevel"/>
    <w:tmpl w:val="B352E9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AB3B73"/>
    <w:multiLevelType w:val="multilevel"/>
    <w:tmpl w:val="A1360934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2C26A6"/>
    <w:multiLevelType w:val="multilevel"/>
    <w:tmpl w:val="EAAA3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4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6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8BC76A9"/>
    <w:multiLevelType w:val="multilevel"/>
    <w:tmpl w:val="052C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97762D9"/>
    <w:multiLevelType w:val="multilevel"/>
    <w:tmpl w:val="EF540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61023F"/>
    <w:multiLevelType w:val="hybridMultilevel"/>
    <w:tmpl w:val="A7BA287E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1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2" w15:restartNumberingAfterBreak="0">
    <w:nsid w:val="7D3A7E6E"/>
    <w:multiLevelType w:val="multilevel"/>
    <w:tmpl w:val="3D2AF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7"/>
  </w:num>
  <w:num w:numId="3">
    <w:abstractNumId w:val="31"/>
  </w:num>
  <w:num w:numId="4">
    <w:abstractNumId w:val="32"/>
  </w:num>
  <w:num w:numId="5">
    <w:abstractNumId w:val="21"/>
  </w:num>
  <w:num w:numId="6">
    <w:abstractNumId w:val="20"/>
  </w:num>
  <w:num w:numId="7">
    <w:abstractNumId w:val="29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34"/>
  </w:num>
  <w:num w:numId="10">
    <w:abstractNumId w:val="19"/>
  </w:num>
  <w:num w:numId="11">
    <w:abstractNumId w:val="41"/>
  </w:num>
  <w:num w:numId="12">
    <w:abstractNumId w:val="39"/>
  </w:num>
  <w:num w:numId="13">
    <w:abstractNumId w:val="24"/>
  </w:num>
  <w:num w:numId="14">
    <w:abstractNumId w:val="35"/>
  </w:num>
  <w:num w:numId="15">
    <w:abstractNumId w:val="28"/>
  </w:num>
  <w:num w:numId="16">
    <w:abstractNumId w:val="33"/>
  </w:num>
  <w:num w:numId="17">
    <w:abstractNumId w:val="36"/>
  </w:num>
  <w:num w:numId="18">
    <w:abstractNumId w:val="43"/>
  </w:num>
  <w:num w:numId="19">
    <w:abstractNumId w:val="22"/>
  </w:num>
  <w:num w:numId="20">
    <w:abstractNumId w:val="43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8"/>
  </w:num>
  <w:num w:numId="30">
    <w:abstractNumId w:val="26"/>
  </w:num>
  <w:num w:numId="31">
    <w:abstractNumId w:val="42"/>
  </w:num>
  <w:num w:numId="32">
    <w:abstractNumId w:val="30"/>
  </w:num>
  <w:num w:numId="33">
    <w:abstractNumId w:val="25"/>
  </w:num>
  <w:num w:numId="34">
    <w:abstractNumId w:val="40"/>
  </w:num>
  <w:num w:numId="35">
    <w:abstractNumId w:val="23"/>
  </w:num>
  <w:num w:numId="36">
    <w:abstractNumId w:val="37"/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</w:num>
  <w:num w:numId="40">
    <w:abstractNumId w:val="18"/>
  </w:num>
  <w:num w:numId="41">
    <w:abstractNumId w:val="4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inkAnnotation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3F"/>
    <w:rsid w:val="00003D31"/>
    <w:rsid w:val="00004BDE"/>
    <w:rsid w:val="000058C5"/>
    <w:rsid w:val="00006E8D"/>
    <w:rsid w:val="00007F02"/>
    <w:rsid w:val="00016EAC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2DA8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1ED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431A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2DDD"/>
    <w:rsid w:val="001D53BB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AE0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D3525"/>
    <w:rsid w:val="003D688F"/>
    <w:rsid w:val="003E5DC7"/>
    <w:rsid w:val="003E674C"/>
    <w:rsid w:val="003F0BAF"/>
    <w:rsid w:val="003F0BB3"/>
    <w:rsid w:val="003F18D1"/>
    <w:rsid w:val="003F430D"/>
    <w:rsid w:val="003F5446"/>
    <w:rsid w:val="003F6CC2"/>
    <w:rsid w:val="003F6D40"/>
    <w:rsid w:val="003F7620"/>
    <w:rsid w:val="003F7883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0F3C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1D3F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3F43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B7B21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077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66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052A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1B13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0660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5C7ADFC"/>
  <w15:docId w15:val="{F5EDABE3-016E-4479-9D2A-B36168C4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uiPriority w:val="9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uiPriority w:val="9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uiPriority w:val="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uiPriority w:val="99"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uiPriority w:val="9"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uiPriority w:val="9"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uiPriority w:val="9"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  <w:style w:type="paragraph" w:customStyle="1" w:styleId="thesis-text">
    <w:name w:val="thesis-text"/>
    <w:basedOn w:val="a9"/>
    <w:rsid w:val="00FD0660"/>
    <w:pPr>
      <w:spacing w:before="100" w:beforeAutospacing="1" w:after="100" w:afterAutospacing="1"/>
    </w:pPr>
    <w:rPr>
      <w:sz w:val="24"/>
      <w:szCs w:val="24"/>
    </w:rPr>
  </w:style>
  <w:style w:type="character" w:customStyle="1" w:styleId="text-wrapper">
    <w:name w:val="text-wrapper"/>
    <w:basedOn w:val="aa"/>
    <w:rsid w:val="00FD0660"/>
  </w:style>
  <w:style w:type="character" w:customStyle="1" w:styleId="hidden-bullet">
    <w:name w:val="hidden-bullet"/>
    <w:basedOn w:val="aa"/>
    <w:rsid w:val="00FD0660"/>
  </w:style>
  <w:style w:type="character" w:customStyle="1" w:styleId="icon-wrapper">
    <w:name w:val="icon-wrapper"/>
    <w:basedOn w:val="aa"/>
    <w:rsid w:val="00FD0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oe.hse.ru/pubs/share/direct/41822871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ownloads\template202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template2025.dotx</Template>
  <TotalTime>5</TotalTime>
  <Pages>2</Pages>
  <Words>711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PC</dc:creator>
  <cp:lastModifiedBy>Вероника Четина</cp:lastModifiedBy>
  <cp:revision>5</cp:revision>
  <cp:lastPrinted>2011-06-10T13:51:00Z</cp:lastPrinted>
  <dcterms:created xsi:type="dcterms:W3CDTF">2025-06-11T10:38:00Z</dcterms:created>
  <dcterms:modified xsi:type="dcterms:W3CDTF">2025-06-11T11:19:00Z</dcterms:modified>
</cp:coreProperties>
</file>